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8E6F3A"/>
          <w:sz w:val="15"/>
          <w:szCs w:val="15"/>
        </w:rPr>
        <w:t xml:space="preserve">THE LUXURY OF ATTENTION  ·  TOOLKIT</w:t>
      </w:r>
    </w:p>
    <w:p>
      <w:pPr>
        <w:spacing w:after="100"/>
      </w:pPr>
      <w:r>
        <w:rPr>
          <w:rFonts w:ascii="Georgia" w:cs="Georgia" w:eastAsia="Georgia" w:hAnsi="Georgia"/>
          <w:b/>
          <w:bCs/>
          <w:color w:val="232922"/>
          <w:sz w:val="34"/>
          <w:szCs w:val="34"/>
        </w:rPr>
        <w:t xml:space="preserve">Lineup card for hotels</w:t>
      </w:r>
    </w:p>
    <w:p>
      <w:pPr>
        <w:spacing w:after="120" w:before="0" w:line="264"/>
      </w:pPr>
      <w:r>
        <w:rPr>
          <w:rFonts w:ascii="Georgia" w:cs="Georgia" w:eastAsia="Georgia" w:hAnsi="Georgia"/>
          <w:color w:val="5A614F"/>
          <w:sz w:val="19"/>
          <w:szCs w:val="19"/>
        </w:rPr>
        <w:t xml:space="preserve">Fifteen minutes. Five on the day, ten on one topic. Run it from this card so the meeting keeps its shape whoever leads it.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RUNNING ORDER</w:t>
      </w:r>
    </w:p>
    <w:p>
      <w:pPr>
        <w:spacing w:after="40" w:before="0" w:line="264"/>
      </w:pPr>
      <w:r>
        <w:rPr>
          <w:rFonts w:ascii="Georgia" w:cs="Georgia" w:eastAsia="Georgia" w:hAnsi="Georgia"/>
          <w:color w:val="232922"/>
          <w:sz w:val="18"/>
          <w:szCs w:val="18"/>
        </w:rPr>
        <w:t xml:space="preserve">1. Arrivals, departures, VIPs, anything broken (five minutes)</w:t>
      </w:r>
    </w:p>
    <w:p>
      <w:pPr>
        <w:spacing w:after="40" w:before="0" w:line="264"/>
      </w:pPr>
      <w:r>
        <w:rPr>
          <w:rFonts w:ascii="Georgia" w:cs="Georgia" w:eastAsia="Georgia" w:hAnsi="Georgia"/>
          <w:color w:val="232922"/>
          <w:sz w:val="18"/>
          <w:szCs w:val="18"/>
        </w:rPr>
        <w:t xml:space="preserve">2. Today's topic: one question to the room, one story from the floor</w:t>
      </w:r>
    </w:p>
    <w:p>
      <w:pPr>
        <w:spacing w:after="40" w:before="0" w:line="264"/>
      </w:pPr>
      <w:r>
        <w:rPr>
          <w:rFonts w:ascii="Georgia" w:cs="Georgia" w:eastAsia="Georgia" w:hAnsi="Georgia"/>
          <w:color w:val="232922"/>
          <w:sz w:val="18"/>
          <w:szCs w:val="18"/>
        </w:rPr>
        <w:t xml:space="preserve">3. One thing to try on the shift that starts in ten minutes</w:t>
      </w: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THIS MONTH'S TOPICS (ONE PER DAY, IN ROTATION)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1.  What did a manager do yesterday that showed the standard without a word?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2.  What small faults did we walk past this week, and who saw us do it?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3.  Where does a guest first meet our standard, and what do they see in ten seconds?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4.  Name a colleague who fixed something that was not their job.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5.  What do you do differently when a trainee is watching? Should you?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6.  One thing we learned about a guest yesterday and what we did with it.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7.  Which returning guest arrives this week, and what do we actually know about them?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8.  The guest history is a snapshot. How do we check it before we act on it?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9.  What did a guest not ask for that we could offer anyway?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10.  Who on the team noticed something no one else did?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11.  When did a guest last tell us they felt looked after, and what had happened?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12.  Which phrases do we use that sound like a hotel rather than a person?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13.  A moment this week when a colleague chose kindness over procedure.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14.  What can we do today that no app could do for this guest?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15.  How does the guest know we are glad they came?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16.  What went wrong yesterday, who fixed it, and how long did it take?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17.  Which failures could the first person to hear about them have fixed alone?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18.  A complaint we handled well, and one we did not.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19.  What would it take to compensate without being asked?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20.  Which cause of complaint have we now seen twice?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21.  Who joined in the last month, and who are they going to with questions?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22.  What did someone on this team teach you this week?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23.  A decision one of us made without permission that turned out right.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24.  What is the kindest thing a manager ever did for you on shift?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25.  Who deserves to be named in front of this room today, and for what?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26.  What does good enough look like at your station, and when did we settle for it?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27.  One thing at the threshold of your section that you catch before it reaches the guest.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28.  Which part of our service could a competitor copy, and which part could they not?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29.  What do guests remember from a stay here, in their own words?</w:t>
      </w:r>
    </w:p>
    <w:p>
      <w:pPr>
        <w:spacing w:after="20" w:line="240"/>
        <w:ind w:left="360" w:hanging="360"/>
      </w:pPr>
      <w:r>
        <w:rPr>
          <w:rFonts w:ascii="Arial" w:cs="Arial" w:eastAsia="Arial" w:hAnsi="Arial"/>
          <w:color w:val="5A614F"/>
          <w:sz w:val="16"/>
          <w:szCs w:val="16"/>
        </w:rPr>
        <w:t xml:space="preserve">30.  If you ran this lineup tomorrow, what would you want the room to talk about?</w:t>
      </w:r>
    </w:p>
    <w:p>
      <w:pPr>
        <w:spacing w:after="60"/>
      </w:pPr>
    </w:p>
    <w:p>
      <w:pPr>
        <w:spacing w:after="80" w:before="220"/>
      </w:pPr>
      <w:r>
        <w:rPr>
          <w:rFonts w:ascii="Arial" w:cs="Arial" w:eastAsia="Arial" w:hAnsi="Arial"/>
          <w:b/>
          <w:bCs/>
          <w:color w:val="8E6F3A"/>
          <w:sz w:val="16"/>
          <w:szCs w:val="16"/>
        </w:rPr>
        <w:t xml:space="preserve">TODAY</w:t>
      </w:r>
    </w:p>
    <w:tbl>
      <w:tblPr>
        <w:tblW w:type="dxa" w:w="1008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16"/>
        <w:gridCol w:w="2016"/>
        <w:gridCol w:w="2016"/>
        <w:gridCol w:w="2016"/>
        <w:gridCol w:w="2016"/>
      </w:tblGrid>
      <w:tr>
        <w:trPr>
          <w:tblHeader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Date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Topic number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Led by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The example from the floor</w:t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shd w:fill="E9ECDA" w:val="clear"/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/>
                <w:bCs/>
                <w:color w:val="232922"/>
                <w:sz w:val="15"/>
                <w:szCs w:val="15"/>
              </w:rPr>
              <w:t xml:space="preserve">What we will try today</w:t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  <w:tr>
        <w:trPr>
          <w:trHeight w:val="380" w:hRule="atLeast"/>
        </w:trPr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  <w:tc>
          <w:tcPr>
            <w:tcW w:type="dxa" w:w="2016"/>
            <w:tcBorders>
              <w:top w:val="single" w:color="C9CEB8" w:sz="4"/>
              <w:left w:val="single" w:color="C9CEB8" w:sz="4"/>
              <w:bottom w:val="single" w:color="C9CEB8" w:sz="4"/>
              <w:right w:val="single" w:color="C9CEB8" w:sz="4"/>
            </w:tcBorders>
            <w:tcMar>
              <w:top w:type="dxa" w:w="50"/>
              <w:left w:type="dxa" w:w="80"/>
              <w:bottom w:type="dxa" w:w="50"/>
              <w:right w:type="dxa" w:w="80"/>
            </w:tcMar>
          </w:tcPr>
          <w:p>
            <w:pPr>
              <w:spacing w:after="0" w:line="240"/>
            </w:pPr>
            <w:r>
              <w:rPr>
                <w:rFonts w:ascii="Arial" w:cs="Arial" w:eastAsia="Arial" w:hAnsi="Arial"/>
                <w:b w:val="false"/>
                <w:bCs w:val="false"/>
                <w:color w:val="5A614F"/>
                <w:sz w:val="16"/>
                <w:szCs w:val="16"/>
              </w:rPr>
              <w:t xml:space="preserve"/>
            </w:r>
          </w:p>
        </w:tc>
      </w:tr>
    </w:tbl>
    <w:p>
      <w:pPr>
        <w:spacing w:after="60"/>
      </w:pPr>
    </w:p>
    <w:sectPr>
      <w:footerReference w:type="default" r:id="rId7"/>
      <w:pgSz w:w="12240" w:h="15840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C9CEB8" w:sz="4" w:space="4"/>
      </w:pBdr>
      <w:spacing w:before="80"/>
      <w:jc w:val="left"/>
    </w:pPr>
    <w:r>
      <w:rPr>
        <w:rFonts w:ascii="Arial" w:cs="Arial" w:eastAsia="Arial" w:hAnsi="Arial"/>
        <w:color w:val="5A614F"/>
        <w:sz w:val="14"/>
        <w:szCs w:val="14"/>
      </w:rPr>
      <w:t xml:space="preserve">From The Luxury of Attention: What the World's Greatest Hoteliers and Chefs Know About Leadership, by Rahim B. Kanani. Free to use and adapt. More templates at theluxuryofattention.com/toolkit/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eorgia" w:cs="Georgia" w:eastAsia="Georgia" w:hAnsi="Georgia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Lineup card for hotels | The Luxury of Attention Toolkit</dc:title>
  <dc:creator>Rahim B. Kanani</dc:creator>
  <cp:lastModifiedBy>Un-named</cp:lastModifiedBy>
  <cp:revision>1</cp:revision>
  <dcterms:created xsi:type="dcterms:W3CDTF">2026-10-17T18:09:59.049Z</dcterms:created>
  <dcterms:modified xsi:type="dcterms:W3CDTF">2026-10-17T18:09:59.050Z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