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8E6F3A"/>
          <w:sz w:val="15"/>
          <w:szCs w:val="15"/>
        </w:rPr>
        <w:t xml:space="preserve">THE LUXURY OF ATTENTION  ·  TOOLKIT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232922"/>
          <w:sz w:val="34"/>
          <w:szCs w:val="34"/>
        </w:rPr>
        <w:t xml:space="preserve">Authority statement and decision log</w:t>
      </w:r>
    </w:p>
    <w:p>
      <w:pPr>
        <w:spacing w:after="120" w:before="0" w:line="264"/>
      </w:pPr>
      <w:r>
        <w:rPr>
          <w:rFonts w:ascii="Georgia" w:cs="Georgia" w:eastAsia="Georgia" w:hAnsi="Georgia"/>
          <w:color w:val="5A614F"/>
          <w:sz w:val="19"/>
          <w:szCs w:val="19"/>
        </w:rPr>
        <w:t xml:space="preserve">One decision, one person, two sentences, and a week of evidence.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DECISION CLASS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AUTHORITY: WHAT YOU CAN NOW DECIDE WITHOUT ME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BOUNDARY: THE POINT PAST WHICH YOU COME AND FIND ME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PROMISE: IF A CALL GOES WRONG, WE TALK IN PRIVATE, THERE IS NO PUBLIC REVERSAL, AND THE AUTHORITY STAYS YOURS. SIGNED BY BOTH OF US.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DECISIONS MADE UNDER THE NEW AUTHORITY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Date</w:t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The decision</w:t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Why</w:t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My note at the week's end</w:t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GOOD CALL TO NAME IN FRONT OF THE TEAM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B8" w:sz="4" w:space="4"/>
      </w:pBdr>
      <w:spacing w:before="80"/>
      <w:jc w:val="left"/>
    </w:pPr>
    <w:r>
      <w:rPr>
        <w:rFonts w:ascii="Arial" w:cs="Arial" w:eastAsia="Arial" w:hAnsi="Arial"/>
        <w:color w:val="5A614F"/>
        <w:sz w:val="14"/>
        <w:szCs w:val="14"/>
      </w:rPr>
      <w:t xml:space="preserve">From The Luxury of Attention: What the World's Greatest Hoteliers and Chefs Know About Leadership, by Rahim B. Kanani. Free to use and adapt. More templates at theluxuryofattention.com/toolkit/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Authority statement and decision log | The Luxury of Attention Toolkit</dc:title>
  <dc:creator>Rahim B. Kanani</dc:creator>
  <cp:lastModifiedBy>Un-named</cp:lastModifiedBy>
  <cp:revision>1</cp:revision>
  <dcterms:created xsi:type="dcterms:W3CDTF">2026-10-17T18:09:59.539Z</dcterms:created>
  <dcterms:modified xsi:type="dcterms:W3CDTF">2026-10-17T18:09:59.539Z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